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A1" w:rsidRDefault="00806AA1" w:rsidP="00806AA1">
      <w:pPr>
        <w:pStyle w:val="a3"/>
        <w:spacing w:before="0" w:beforeAutospacing="0" w:after="135" w:afterAutospacing="0"/>
        <w:rPr>
          <w:rFonts w:ascii="Verdana" w:hAnsi="Verdana" w:cs="Arial"/>
        </w:rPr>
      </w:pPr>
      <w:bookmarkStart w:id="0" w:name="_GoBack"/>
      <w:r w:rsidRPr="00282E01">
        <w:rPr>
          <w:rFonts w:ascii="Verdana" w:hAnsi="Verdana" w:cs="Arial"/>
        </w:rPr>
        <w:tab/>
        <w:t xml:space="preserve">Абсолютное большинство женщин </w:t>
      </w:r>
      <w:r>
        <w:rPr>
          <w:rFonts w:ascii="Verdana" w:hAnsi="Verdana" w:cs="Arial"/>
        </w:rPr>
        <w:t>мечтает стать матерью. У большинства, проблем с этим не возникает, многие сталкиваются с разными трудностями на пути к рождению ребенка. И те, и другие реагируют на задержку месячных с надеждой на то, что зачатие успешно состоялось и скоро они дадут начало новой жизни.</w:t>
      </w:r>
    </w:p>
    <w:p w:rsidR="00806AA1" w:rsidRDefault="00806AA1" w:rsidP="00806AA1">
      <w:pPr>
        <w:pStyle w:val="2"/>
      </w:pPr>
      <w:r>
        <w:t>Быстрая диагностика беременности</w:t>
      </w:r>
    </w:p>
    <w:p w:rsidR="00806AA1" w:rsidRDefault="00806AA1" w:rsidP="00806AA1">
      <w:pPr>
        <w:pStyle w:val="a3"/>
        <w:spacing w:before="0" w:beforeAutospacing="0" w:after="135" w:afterAutospacing="0"/>
        <w:rPr>
          <w:rFonts w:ascii="Verdana" w:hAnsi="Verdana" w:cs="Arial"/>
        </w:rPr>
      </w:pPr>
      <w:r>
        <w:rPr>
          <w:rFonts w:ascii="Verdana" w:hAnsi="Verdana" w:cs="Arial"/>
        </w:rPr>
        <w:tab/>
        <w:t>Современные фармация и здравоохранение предлагают женщинам возможность быстро узнать, связана ли задержка с беременностью. Для этого выпускается масса быстрых тестов, которые можно использовать самостоятельно в домашних условиях. Они очень популярны, ведь предоставляют существенные возможности:</w:t>
      </w:r>
    </w:p>
    <w:p w:rsidR="00806AA1" w:rsidRDefault="00806AA1" w:rsidP="00806AA1">
      <w:pPr>
        <w:pStyle w:val="a3"/>
        <w:numPr>
          <w:ilvl w:val="0"/>
          <w:numId w:val="2"/>
        </w:numPr>
        <w:spacing w:before="0" w:beforeAutospacing="0" w:after="135" w:afterAutospacing="0"/>
        <w:rPr>
          <w:rFonts w:ascii="Verdana" w:hAnsi="Verdana" w:cs="Arial"/>
        </w:rPr>
      </w:pPr>
      <w:r>
        <w:rPr>
          <w:rFonts w:ascii="Verdana" w:hAnsi="Verdana" w:cs="Arial"/>
        </w:rPr>
        <w:t>Экономия времени – не нужно идти в лабораторию, консультацию или поликлинику.</w:t>
      </w:r>
    </w:p>
    <w:p w:rsidR="00806AA1" w:rsidRDefault="00806AA1" w:rsidP="00806AA1">
      <w:pPr>
        <w:pStyle w:val="a3"/>
        <w:numPr>
          <w:ilvl w:val="0"/>
          <w:numId w:val="2"/>
        </w:numPr>
        <w:spacing w:before="0" w:beforeAutospacing="0" w:after="135" w:afterAutospacing="0"/>
        <w:rPr>
          <w:rFonts w:ascii="Verdana" w:hAnsi="Verdana" w:cs="Arial"/>
        </w:rPr>
      </w:pPr>
      <w:r>
        <w:rPr>
          <w:rFonts w:ascii="Verdana" w:hAnsi="Verdana" w:cs="Arial"/>
        </w:rPr>
        <w:t>Удобство – исследование можно провести тогда, когда появляется желание.</w:t>
      </w:r>
    </w:p>
    <w:p w:rsidR="00806AA1" w:rsidRDefault="00806AA1" w:rsidP="00806AA1">
      <w:pPr>
        <w:pStyle w:val="a3"/>
        <w:numPr>
          <w:ilvl w:val="0"/>
          <w:numId w:val="2"/>
        </w:numPr>
        <w:spacing w:before="0" w:beforeAutospacing="0" w:after="135" w:afterAutospacing="0"/>
        <w:rPr>
          <w:rFonts w:ascii="Verdana" w:hAnsi="Verdana" w:cs="Arial"/>
        </w:rPr>
      </w:pPr>
      <w:r>
        <w:rPr>
          <w:rFonts w:ascii="Verdana" w:hAnsi="Verdana" w:cs="Arial"/>
        </w:rPr>
        <w:t>Доступность – можно купить в ближайшей аптеке.</w:t>
      </w:r>
    </w:p>
    <w:p w:rsidR="00806AA1" w:rsidRDefault="00806AA1" w:rsidP="00806AA1">
      <w:pPr>
        <w:pStyle w:val="a3"/>
        <w:numPr>
          <w:ilvl w:val="0"/>
          <w:numId w:val="2"/>
        </w:numPr>
        <w:spacing w:before="0" w:beforeAutospacing="0" w:after="135" w:afterAutospacing="0"/>
        <w:rPr>
          <w:rFonts w:ascii="Verdana" w:hAnsi="Verdana" w:cs="Arial"/>
        </w:rPr>
      </w:pPr>
      <w:r>
        <w:rPr>
          <w:rFonts w:ascii="Verdana" w:hAnsi="Verdana" w:cs="Arial"/>
        </w:rPr>
        <w:t>Дешевизна – не требуется никаких расходников, просто помочиться и все.</w:t>
      </w:r>
    </w:p>
    <w:p w:rsidR="00806AA1" w:rsidRDefault="00806AA1" w:rsidP="00806AA1">
      <w:pPr>
        <w:pStyle w:val="a3"/>
        <w:numPr>
          <w:ilvl w:val="0"/>
          <w:numId w:val="2"/>
        </w:numPr>
        <w:spacing w:before="0" w:beforeAutospacing="0" w:after="135" w:afterAutospacing="0"/>
        <w:rPr>
          <w:rFonts w:ascii="Verdana" w:hAnsi="Verdana" w:cs="Arial"/>
        </w:rPr>
      </w:pPr>
      <w:r>
        <w:rPr>
          <w:rFonts w:ascii="Verdana" w:hAnsi="Verdana" w:cs="Arial"/>
        </w:rPr>
        <w:t>Высокая точность результата.</w:t>
      </w:r>
    </w:p>
    <w:p w:rsidR="00806AA1" w:rsidRDefault="00806AA1" w:rsidP="00806AA1">
      <w:pPr>
        <w:pStyle w:val="a3"/>
        <w:spacing w:before="0" w:beforeAutospacing="0" w:after="135" w:afterAutospacing="0"/>
        <w:rPr>
          <w:rFonts w:ascii="Verdana" w:hAnsi="Verdana" w:cs="Arial"/>
        </w:rPr>
      </w:pPr>
      <w:r>
        <w:rPr>
          <w:rFonts w:ascii="Verdana" w:hAnsi="Verdana" w:cs="Arial"/>
        </w:rPr>
        <w:tab/>
        <w:t>Какие эмоции кто испытывает при положительном или отрицательном результат</w:t>
      </w:r>
      <w:r w:rsidR="00BC4626">
        <w:rPr>
          <w:rFonts w:ascii="Verdana" w:hAnsi="Verdana" w:cs="Arial"/>
        </w:rPr>
        <w:t>е</w:t>
      </w:r>
      <w:r>
        <w:rPr>
          <w:rFonts w:ascii="Verdana" w:hAnsi="Verdana" w:cs="Arial"/>
        </w:rPr>
        <w:t xml:space="preserve"> – дело каждой женщины в отдельности и в отдельно взятое время. Но что, если тест ошибается? Врут ли тесты на беременность в принципе или их результат окончателен и непогрешим?</w:t>
      </w:r>
    </w:p>
    <w:p w:rsidR="00806AA1" w:rsidRDefault="00806AA1" w:rsidP="00806AA1">
      <w:pPr>
        <w:pStyle w:val="a3"/>
        <w:spacing w:before="0" w:beforeAutospacing="0" w:after="135" w:afterAutospacing="0"/>
        <w:rPr>
          <w:rFonts w:ascii="Verdana" w:hAnsi="Verdana" w:cs="Arial"/>
        </w:rPr>
      </w:pPr>
      <w:r>
        <w:rPr>
          <w:rFonts w:ascii="Verdana" w:hAnsi="Verdana" w:cs="Arial"/>
        </w:rPr>
        <w:tab/>
        <w:t>Случается ведь что при отрицательном экспресс-тесте месячные</w:t>
      </w:r>
      <w:r w:rsidR="00BC4626">
        <w:rPr>
          <w:rFonts w:ascii="Verdana" w:hAnsi="Verdana" w:cs="Arial"/>
        </w:rPr>
        <w:t xml:space="preserve"> так и </w:t>
      </w:r>
      <w:r>
        <w:rPr>
          <w:rFonts w:ascii="Verdana" w:hAnsi="Verdana" w:cs="Arial"/>
        </w:rPr>
        <w:t>не приходят, затем начинает расти животик</w:t>
      </w:r>
      <w:r w:rsidR="00BC4626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и наливаться грудь. Бывает и другой вариант, когда две положительный результат ничего не означают. Регулы приходят некоторое время спустя, что означает новую отсрочку на пути к материнству.</w:t>
      </w:r>
    </w:p>
    <w:p w:rsidR="00806AA1" w:rsidRDefault="00806AA1" w:rsidP="00806AA1">
      <w:pPr>
        <w:pStyle w:val="3"/>
      </w:pPr>
      <w:r>
        <w:tab/>
        <w:t>Принцип, на котором основана диагностика</w:t>
      </w:r>
    </w:p>
    <w:p w:rsidR="00806AA1" w:rsidRDefault="00806AA1" w:rsidP="00806AA1">
      <w:r>
        <w:tab/>
        <w:t>Кто бы ни был производителем быстрого теста, в основе их срабатывания лежит иммуно-ферментная реакция специфических иммуноглобулинов (антител). Эти белки рассчитаны на взаимодействие с хорионическим гонадотропином человека (ХГЧ), который иногда называют гормоном беременности.</w:t>
      </w:r>
    </w:p>
    <w:p w:rsidR="00806AA1" w:rsidRDefault="00806AA1" w:rsidP="00806AA1">
      <w:r>
        <w:tab/>
        <w:t>После зачатия, эмбрион прикрепляется к стенке матки и организм матери начинает усиленно вырабатывать ХГЧ, чтобы дать возможность развиться нормальной плаценте. В течении 10 – 14 дней беременности, его концентрация в крови возрастает в 5 – 25 раз. Он выделяется почками, так что теперь можно уловить в моче, что и позволяют сделать экспресс–тесты.</w:t>
      </w:r>
    </w:p>
    <w:p w:rsidR="00806AA1" w:rsidRDefault="00806AA1" w:rsidP="00806AA1">
      <w:pPr>
        <w:pStyle w:val="2"/>
      </w:pPr>
      <w:r>
        <w:t>Почему результат нельзя считать окончательно верным</w:t>
      </w:r>
    </w:p>
    <w:p w:rsidR="00806AA1" w:rsidRDefault="00806AA1" w:rsidP="00806AA1">
      <w:r>
        <w:tab/>
        <w:t xml:space="preserve">В нашем мире никто не может дать абсолютных гарантий ни на что. Этот тезис в полной мере применим к тестам на беременность. Их </w:t>
      </w:r>
      <w:r>
        <w:lastRenderedPageBreak/>
        <w:t>реакция зависит от многих факторов, на которые не всегда можно повлиять. Даже в инструкции по применению указывается, что результат достоверен примерно в 97 – 98% случаев. Это – при правильном применении. Реально же, точность домашнего анализа еле дотягивает до 75%. Однако утверждать, что тесты врут не стоит. Они – просто вещи.</w:t>
      </w:r>
    </w:p>
    <w:p w:rsidR="00806AA1" w:rsidRDefault="00806AA1" w:rsidP="00806AA1">
      <w:pPr>
        <w:pStyle w:val="3"/>
      </w:pPr>
      <w:r>
        <w:tab/>
        <w:t>Специфичность и чувствительность</w:t>
      </w:r>
    </w:p>
    <w:p w:rsidR="00806AA1" w:rsidRDefault="00806AA1" w:rsidP="00806AA1">
      <w:r>
        <w:tab/>
        <w:t>Все лабораторные исследования обладают двумя характеристиками, которые служат определяющими для достоверного результата. Первая – способность теста отреагировать исключительно на «цель» - называется специфичностью. Вторая называется чувствительностью и показывает, насколько высока вероятность, что реакция на обнаружение «цели» произойдет.</w:t>
      </w:r>
    </w:p>
    <w:p w:rsidR="00806AA1" w:rsidRDefault="00806AA1" w:rsidP="00806AA1">
      <w:r>
        <w:tab/>
        <w:t>Касательно диагностики беременности, это означает следующее:</w:t>
      </w:r>
    </w:p>
    <w:p w:rsidR="00806AA1" w:rsidRDefault="00806AA1" w:rsidP="00806AA1">
      <w:pPr>
        <w:pStyle w:val="ab"/>
        <w:numPr>
          <w:ilvl w:val="0"/>
          <w:numId w:val="1"/>
        </w:numPr>
      </w:pPr>
      <w:r>
        <w:t>Высокочувствительный тест уверенно отреагирует на повышение уровня ХГЧ.</w:t>
      </w:r>
    </w:p>
    <w:p w:rsidR="00806AA1" w:rsidRDefault="00806AA1" w:rsidP="00806AA1">
      <w:pPr>
        <w:pStyle w:val="ab"/>
        <w:numPr>
          <w:ilvl w:val="0"/>
          <w:numId w:val="1"/>
        </w:numPr>
      </w:pPr>
      <w:r>
        <w:t>Высокоспецифичный тест отреагирует только на ХГЧ и ни на какие другие соединения.</w:t>
      </w:r>
    </w:p>
    <w:p w:rsidR="00806AA1" w:rsidRPr="000D618E" w:rsidRDefault="00806AA1" w:rsidP="00806AA1">
      <w:pPr>
        <w:rPr>
          <w:b/>
          <w:i/>
        </w:rPr>
      </w:pPr>
      <w:r w:rsidRPr="000D618E">
        <w:rPr>
          <w:b/>
          <w:i/>
        </w:rPr>
        <w:t>В наше время еще нет теста на беременность, у которого специфичность и чувствительность достигли бы 100%.</w:t>
      </w:r>
    </w:p>
    <w:p w:rsidR="00806AA1" w:rsidRDefault="00806AA1" w:rsidP="00806AA1">
      <w:r>
        <w:tab/>
        <w:t>Поэтому всегда обращайте внимание на инструкцию. В ней указывается, насколько можно верить полученному результату при тщательном соблюдении всех рекомендаций по использованию.</w:t>
      </w:r>
    </w:p>
    <w:p w:rsidR="00806AA1" w:rsidRDefault="00806AA1" w:rsidP="00806AA1">
      <w:pPr>
        <w:pStyle w:val="2"/>
      </w:pPr>
      <w:r>
        <w:t>Какой может быть результат и почему?</w:t>
      </w:r>
    </w:p>
    <w:p w:rsidR="00806AA1" w:rsidRDefault="00806AA1" w:rsidP="00806AA1">
      <w:r>
        <w:tab/>
        <w:t>Погрешность теста может наблюдаться в обе стороны. Если тест проявил низкую чувствительность, речь идет о ложно</w:t>
      </w:r>
      <w:r w:rsidR="00BC4626">
        <w:t xml:space="preserve"> </w:t>
      </w:r>
      <w:r>
        <w:t>отрицательном результате. Ложно</w:t>
      </w:r>
      <w:r w:rsidR="00BC4626">
        <w:t xml:space="preserve"> </w:t>
      </w:r>
      <w:r>
        <w:t>положительная реакция будет отмечаться при нарушении специфичности. Неверные результаты и в том и другом случае могут быть спровоцированы многими факторами. Так, обмануть тесты способны при:</w:t>
      </w:r>
    </w:p>
    <w:p w:rsidR="00806AA1" w:rsidRDefault="00806AA1" w:rsidP="00806AA1">
      <w:pPr>
        <w:pStyle w:val="ab"/>
        <w:numPr>
          <w:ilvl w:val="0"/>
          <w:numId w:val="3"/>
        </w:numPr>
      </w:pPr>
      <w:r>
        <w:t>Несоблюдении технологии производства. К сожалению, некачественные подделки встречаются.</w:t>
      </w:r>
    </w:p>
    <w:p w:rsidR="00806AA1" w:rsidRDefault="00806AA1" w:rsidP="00806AA1">
      <w:pPr>
        <w:pStyle w:val="ab"/>
        <w:numPr>
          <w:ilvl w:val="0"/>
          <w:numId w:val="3"/>
        </w:numPr>
      </w:pPr>
      <w:r>
        <w:t>Нарушением правил хранения и транспортировки. Чаще всего на точность влияют несоблюдение температурного режима и требований к влажности на пути к потребителю.</w:t>
      </w:r>
    </w:p>
    <w:p w:rsidR="00806AA1" w:rsidRDefault="00806AA1" w:rsidP="00806AA1">
      <w:pPr>
        <w:pStyle w:val="ab"/>
        <w:numPr>
          <w:ilvl w:val="0"/>
          <w:numId w:val="3"/>
        </w:numPr>
      </w:pPr>
      <w:r>
        <w:t xml:space="preserve">Истекшим сроком годности. </w:t>
      </w:r>
    </w:p>
    <w:p w:rsidR="00806AA1" w:rsidRDefault="00806AA1" w:rsidP="00806AA1">
      <w:pPr>
        <w:pStyle w:val="ab"/>
        <w:numPr>
          <w:ilvl w:val="0"/>
          <w:numId w:val="3"/>
        </w:numPr>
      </w:pPr>
      <w:r>
        <w:t>Неправильном использовании.</w:t>
      </w:r>
    </w:p>
    <w:p w:rsidR="00806AA1" w:rsidRDefault="00806AA1" w:rsidP="00806AA1">
      <w:pPr>
        <w:pStyle w:val="ab"/>
        <w:numPr>
          <w:ilvl w:val="0"/>
          <w:numId w:val="3"/>
        </w:numPr>
      </w:pPr>
      <w:r>
        <w:t>Изменениях гормонального фона в организме женщины.</w:t>
      </w:r>
    </w:p>
    <w:p w:rsidR="00806AA1" w:rsidRDefault="00806AA1" w:rsidP="00806AA1">
      <w:pPr>
        <w:pStyle w:val="ab"/>
        <w:numPr>
          <w:ilvl w:val="0"/>
          <w:numId w:val="3"/>
        </w:numPr>
      </w:pPr>
      <w:r>
        <w:t>Разных заболеваниях, влияющих на обмен веществ.</w:t>
      </w:r>
    </w:p>
    <w:p w:rsidR="00806AA1" w:rsidRDefault="00806AA1" w:rsidP="00806AA1">
      <w:pPr>
        <w:ind w:firstLine="709"/>
      </w:pPr>
      <w:r>
        <w:t>Влияние некоторых факторов (изготовление и хранение) на результат, учесть практически невозможно. Оставшиеся можно предусмотреть. Большую помощь в этом окажет консультация квалифицированного медика</w:t>
      </w:r>
      <w:r w:rsidR="00BC4626">
        <w:t>.</w:t>
      </w:r>
    </w:p>
    <w:p w:rsidR="00806AA1" w:rsidRPr="0069135A" w:rsidRDefault="00806AA1" w:rsidP="00806AA1">
      <w:pPr>
        <w:pStyle w:val="3"/>
        <w:ind w:firstLine="708"/>
      </w:pPr>
      <w:r>
        <w:lastRenderedPageBreak/>
        <w:t>Ложно</w:t>
      </w:r>
      <w:r w:rsidR="00BC4626">
        <w:t xml:space="preserve"> </w:t>
      </w:r>
      <w:r>
        <w:t>отрицательные результаты</w:t>
      </w:r>
    </w:p>
    <w:p w:rsidR="00806AA1" w:rsidRDefault="00806AA1" w:rsidP="00806AA1">
      <w:pPr>
        <w:rPr>
          <w:rFonts w:cs="Arial"/>
          <w:szCs w:val="24"/>
        </w:rPr>
      </w:pPr>
      <w:r>
        <w:rPr>
          <w:rFonts w:cs="Arial"/>
          <w:szCs w:val="24"/>
        </w:rPr>
        <w:tab/>
        <w:t>При состоявшемся зачатии запросто можно столкнуться с негативным ответом теста. Подобная ситуация чаще всего наблюдается в таких случаях:</w:t>
      </w:r>
    </w:p>
    <w:p w:rsidR="00806AA1" w:rsidRDefault="00806AA1" w:rsidP="00806AA1">
      <w:pPr>
        <w:pStyle w:val="ab"/>
        <w:numPr>
          <w:ilvl w:val="0"/>
          <w:numId w:val="4"/>
        </w:numPr>
        <w:rPr>
          <w:rFonts w:cs="Arial"/>
          <w:szCs w:val="24"/>
        </w:rPr>
      </w:pPr>
      <w:r>
        <w:rPr>
          <w:rFonts w:cs="Arial"/>
          <w:szCs w:val="24"/>
        </w:rPr>
        <w:t>Слишком раннее использование. Иногда встречаются рекомендации проводить исследование уже с 4 дня после задержки. Низкая концентрация ХГЧ заставляет тест врать, что зачатия не было.</w:t>
      </w:r>
    </w:p>
    <w:p w:rsidR="00806AA1" w:rsidRDefault="00806AA1" w:rsidP="00806AA1">
      <w:pPr>
        <w:pStyle w:val="ab"/>
        <w:numPr>
          <w:ilvl w:val="0"/>
          <w:numId w:val="4"/>
        </w:numPr>
        <w:rPr>
          <w:rFonts w:cs="Arial"/>
          <w:szCs w:val="24"/>
        </w:rPr>
      </w:pPr>
      <w:r>
        <w:rPr>
          <w:rFonts w:cs="Arial"/>
          <w:szCs w:val="24"/>
        </w:rPr>
        <w:t>Неправильный сбор мочи. Для анализа нужно брать только первую утреннюю порцию. Она наиболее концентрирована и содержание хорионического гонадотропина (если он там есть) достаточно для получения результата.</w:t>
      </w:r>
    </w:p>
    <w:p w:rsidR="00806AA1" w:rsidRDefault="00806AA1" w:rsidP="00806AA1">
      <w:pPr>
        <w:pStyle w:val="ab"/>
        <w:numPr>
          <w:ilvl w:val="0"/>
          <w:numId w:val="4"/>
        </w:numPr>
        <w:rPr>
          <w:rFonts w:cs="Arial"/>
          <w:szCs w:val="24"/>
        </w:rPr>
      </w:pPr>
      <w:r>
        <w:rPr>
          <w:rFonts w:cs="Arial"/>
          <w:szCs w:val="24"/>
        </w:rPr>
        <w:t>Патология мочевыводящей системы. Хронические заболевания почек могут приводить к грубым нарушениям выделительной функции. Следствием будет снижение концентрации ХГЧ в моче, даже если в крови его уровень повышен.</w:t>
      </w:r>
    </w:p>
    <w:p w:rsidR="00806AA1" w:rsidRDefault="00806AA1" w:rsidP="00806AA1">
      <w:pPr>
        <w:ind w:firstLine="709"/>
        <w:rPr>
          <w:rFonts w:cs="Arial"/>
          <w:szCs w:val="24"/>
        </w:rPr>
      </w:pPr>
      <w:r>
        <w:rPr>
          <w:rFonts w:cs="Arial"/>
          <w:szCs w:val="24"/>
        </w:rPr>
        <w:t>Самое простое, что можно сделать – повторить тест спустя пару дней, строго соблюдая инструкцию. Идеально – на 12 – 14 сутки после первого дня задержки. Перед вторым исследованием не будет лишним сдать обычный анализ мочи в лаборатории поликлиники и убедиться, что с почками все в порядке. Тогда вероятность быть обманутой тестом значительно уменьшается.</w:t>
      </w:r>
    </w:p>
    <w:p w:rsidR="00806AA1" w:rsidRPr="008E6B5A" w:rsidRDefault="00806AA1" w:rsidP="00806AA1">
      <w:pPr>
        <w:pStyle w:val="3"/>
        <w:ind w:firstLine="708"/>
      </w:pPr>
      <w:r>
        <w:t>Ложно</w:t>
      </w:r>
      <w:r w:rsidR="00BC4626">
        <w:t xml:space="preserve"> </w:t>
      </w:r>
      <w:r>
        <w:t>положительные результаты</w:t>
      </w:r>
    </w:p>
    <w:p w:rsidR="00806AA1" w:rsidRDefault="00806AA1" w:rsidP="00806AA1">
      <w:pPr>
        <w:rPr>
          <w:rFonts w:cs="Arial"/>
          <w:szCs w:val="24"/>
        </w:rPr>
      </w:pPr>
      <w:r>
        <w:rPr>
          <w:rFonts w:cs="Arial"/>
          <w:szCs w:val="24"/>
        </w:rPr>
        <w:tab/>
        <w:t>Позитивному ответу тоже слепо доверять не стоит. Особенно, если время идет, а другие признаки беременности заставляют себя ждать. Ложная сработка может произойти, если в моче уровень ХГЧ повышен, но это не связано с развитием эмбриона. Чаще всего это случается при:</w:t>
      </w:r>
    </w:p>
    <w:p w:rsidR="00806AA1" w:rsidRDefault="00806AA1" w:rsidP="00806AA1">
      <w:pPr>
        <w:pStyle w:val="ab"/>
        <w:numPr>
          <w:ilvl w:val="0"/>
          <w:numId w:val="5"/>
        </w:numPr>
        <w:rPr>
          <w:rFonts w:cs="Arial"/>
          <w:szCs w:val="24"/>
        </w:rPr>
      </w:pPr>
      <w:r>
        <w:rPr>
          <w:rFonts w:cs="Arial"/>
          <w:szCs w:val="24"/>
        </w:rPr>
        <w:t>Проведении анализа вскоре после прерывания беременности (самопроизвольного или медицинского).</w:t>
      </w:r>
    </w:p>
    <w:p w:rsidR="00806AA1" w:rsidRPr="00CC6DCB" w:rsidRDefault="00806AA1" w:rsidP="00806AA1">
      <w:pPr>
        <w:pStyle w:val="ab"/>
        <w:numPr>
          <w:ilvl w:val="0"/>
          <w:numId w:val="5"/>
        </w:numPr>
        <w:rPr>
          <w:rFonts w:cs="Arial"/>
          <w:szCs w:val="24"/>
        </w:rPr>
      </w:pPr>
      <w:r w:rsidRPr="00CC6DCB">
        <w:rPr>
          <w:rFonts w:cs="Arial"/>
          <w:szCs w:val="24"/>
        </w:rPr>
        <w:t>Гиперпродукции хорионического гонадотропина при некоторых опухолях.</w:t>
      </w:r>
    </w:p>
    <w:p w:rsidR="00806AA1" w:rsidRDefault="00806AA1" w:rsidP="00806AA1">
      <w:pPr>
        <w:pStyle w:val="ab"/>
        <w:numPr>
          <w:ilvl w:val="0"/>
          <w:numId w:val="5"/>
        </w:numPr>
        <w:rPr>
          <w:rFonts w:cs="Arial"/>
          <w:szCs w:val="24"/>
        </w:rPr>
      </w:pPr>
      <w:r>
        <w:rPr>
          <w:rFonts w:cs="Arial"/>
          <w:szCs w:val="24"/>
        </w:rPr>
        <w:t>Подстегивании синтеза этого гормона медикаментозными препаратами при лечении бесплодия.</w:t>
      </w:r>
    </w:p>
    <w:p w:rsidR="00806AA1" w:rsidRDefault="00806AA1" w:rsidP="00806AA1">
      <w:pPr>
        <w:pStyle w:val="ab"/>
        <w:numPr>
          <w:ilvl w:val="0"/>
          <w:numId w:val="5"/>
        </w:numPr>
        <w:rPr>
          <w:rFonts w:cs="Arial"/>
          <w:szCs w:val="24"/>
        </w:rPr>
      </w:pPr>
      <w:r w:rsidRPr="00CC6DCB">
        <w:rPr>
          <w:rFonts w:cs="Arial"/>
          <w:szCs w:val="24"/>
        </w:rPr>
        <w:t xml:space="preserve">Непосредственном введении ХГЧ в организм. </w:t>
      </w:r>
      <w:r>
        <w:rPr>
          <w:rFonts w:cs="Arial"/>
          <w:szCs w:val="24"/>
        </w:rPr>
        <w:t>Например, для лечения некоторых онкологических заболеваний.</w:t>
      </w:r>
    </w:p>
    <w:p w:rsidR="00806AA1" w:rsidRDefault="00806AA1" w:rsidP="00806AA1">
      <w:pPr>
        <w:ind w:firstLine="709"/>
        <w:rPr>
          <w:rFonts w:cs="Arial"/>
          <w:szCs w:val="24"/>
        </w:rPr>
      </w:pPr>
      <w:r>
        <w:rPr>
          <w:rFonts w:cs="Arial"/>
          <w:szCs w:val="24"/>
        </w:rPr>
        <w:t>Очень редко (но в медицине такие случаи описаны), может отмечаться так называемая «ложная беременность». Женщина начинает настолько верить в свою беременность, что у нее меняется обмен веществ. Уровень ХГЧ поднимается и заставляет тесты врать. Достоверно исключить беременность в таком случае могут только медики.</w:t>
      </w:r>
    </w:p>
    <w:p w:rsidR="00806AA1" w:rsidRPr="006C2561" w:rsidRDefault="00806AA1" w:rsidP="00806AA1">
      <w:pPr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Возможен и такой вариант, при котором зачатие благополучно произошло, эмбрион внедрился в слизистую оболочку матки, начала формироваться плацента. Однако, по разным причинам, происходит </w:t>
      </w:r>
      <w:r>
        <w:rPr>
          <w:rFonts w:cs="Arial"/>
          <w:szCs w:val="24"/>
        </w:rPr>
        <w:lastRenderedPageBreak/>
        <w:t xml:space="preserve">самопроизвольное прерывание беременности на очень раннем сроке. </w:t>
      </w:r>
      <w:r w:rsidR="00BC4626">
        <w:rPr>
          <w:rFonts w:cs="Arial"/>
          <w:szCs w:val="24"/>
        </w:rPr>
        <w:t>Наступление такого</w:t>
      </w:r>
      <w:r>
        <w:rPr>
          <w:rFonts w:cs="Arial"/>
          <w:szCs w:val="24"/>
        </w:rPr>
        <w:t xml:space="preserve"> выкидыш</w:t>
      </w:r>
      <w:r w:rsidR="00BC4626">
        <w:rPr>
          <w:rFonts w:cs="Arial"/>
          <w:szCs w:val="24"/>
        </w:rPr>
        <w:t>а</w:t>
      </w:r>
      <w:r>
        <w:rPr>
          <w:rFonts w:cs="Arial"/>
          <w:szCs w:val="24"/>
        </w:rPr>
        <w:t xml:space="preserve"> отследить сложно из-за малого размера эмбриона и женщины думают, что тест обманул, ведь у них снова пошли месячные.</w:t>
      </w:r>
    </w:p>
    <w:p w:rsidR="00806AA1" w:rsidRDefault="00806AA1" w:rsidP="00806AA1">
      <w:pPr>
        <w:pStyle w:val="3"/>
        <w:ind w:firstLine="708"/>
      </w:pPr>
      <w:r>
        <w:t>Некачественный тест</w:t>
      </w:r>
    </w:p>
    <w:p w:rsidR="00806AA1" w:rsidRDefault="00806AA1" w:rsidP="00806AA1">
      <w:r>
        <w:tab/>
        <w:t>Если не соблюдается технология производства или тест испортился на пути к потребителю, он тоже может врать. Заподозрить неправильный результат можно, если тщательнее присмотреться до и после использования:</w:t>
      </w:r>
    </w:p>
    <w:p w:rsidR="00806AA1" w:rsidRDefault="00806AA1" w:rsidP="00806AA1">
      <w:pPr>
        <w:pStyle w:val="ab"/>
        <w:numPr>
          <w:ilvl w:val="0"/>
          <w:numId w:val="6"/>
        </w:numPr>
      </w:pPr>
      <w:r>
        <w:t>Упаковка должна быть без повреждений.</w:t>
      </w:r>
    </w:p>
    <w:p w:rsidR="00806AA1" w:rsidRDefault="00806AA1" w:rsidP="00806AA1">
      <w:pPr>
        <w:pStyle w:val="ab"/>
        <w:numPr>
          <w:ilvl w:val="0"/>
          <w:numId w:val="6"/>
        </w:numPr>
      </w:pPr>
      <w:r>
        <w:t>Не допускается наличие каких-либо пятен, полос и перепадов цвета на индикаторном экранчике.</w:t>
      </w:r>
    </w:p>
    <w:p w:rsidR="00806AA1" w:rsidRDefault="00806AA1" w:rsidP="00806AA1">
      <w:pPr>
        <w:pStyle w:val="ab"/>
        <w:numPr>
          <w:ilvl w:val="0"/>
          <w:numId w:val="6"/>
        </w:numPr>
      </w:pPr>
      <w:r>
        <w:t>Исключите признаки физической деформации самого теста.</w:t>
      </w:r>
    </w:p>
    <w:p w:rsidR="00806AA1" w:rsidRDefault="00806AA1" w:rsidP="00806AA1">
      <w:pPr>
        <w:pStyle w:val="ab"/>
        <w:numPr>
          <w:ilvl w:val="0"/>
          <w:numId w:val="6"/>
        </w:numPr>
      </w:pPr>
      <w:r>
        <w:t>Используйте только в пределах указанного на упаковке срока годности.</w:t>
      </w:r>
    </w:p>
    <w:p w:rsidR="00806AA1" w:rsidRDefault="00806AA1" w:rsidP="00806AA1">
      <w:pPr>
        <w:ind w:firstLine="709"/>
      </w:pPr>
      <w:r>
        <w:t>Результату нельзя верить, если появились дополнительные полоски, не предусмотренные инструкцией. Или наоборот, в нужном месте линии нет – производители всегда встраивают в систему контроль срабатывания. Полоски должны быть ровными, одноцветными и четко очерченными, занимать всю ширину окошка.</w:t>
      </w:r>
    </w:p>
    <w:p w:rsidR="00806AA1" w:rsidRPr="003E6E1C" w:rsidRDefault="00806AA1" w:rsidP="00806AA1">
      <w:pPr>
        <w:ind w:firstLine="709"/>
        <w:rPr>
          <w:b/>
          <w:i/>
        </w:rPr>
      </w:pPr>
      <w:r w:rsidRPr="003E6E1C">
        <w:rPr>
          <w:b/>
          <w:i/>
        </w:rPr>
        <w:t xml:space="preserve">При любом отклонении от инструкции по применению, </w:t>
      </w:r>
      <w:r>
        <w:rPr>
          <w:b/>
          <w:i/>
        </w:rPr>
        <w:t>результат теста может обмануть.</w:t>
      </w:r>
    </w:p>
    <w:p w:rsidR="00806AA1" w:rsidRDefault="00806AA1" w:rsidP="00806AA1">
      <w:pPr>
        <w:pStyle w:val="2"/>
      </w:pPr>
      <w:r>
        <w:t>Исследования в больнице</w:t>
      </w:r>
    </w:p>
    <w:p w:rsidR="00806AA1" w:rsidRDefault="00806AA1" w:rsidP="00806AA1">
      <w:r>
        <w:tab/>
        <w:t>Анализ в поликлинике превосходит экспресс-тесты для домашнего использования по достоверности, ведь для него берется не моча, а сыворотка крови. Ищется все тот же хорионический гонадотропин, а точнее – его β-субъединица. В крови она появляется уже в течении первых 24 часов после имплантации оплодотворе</w:t>
      </w:r>
      <w:r w:rsidR="00BC4626">
        <w:t>нной яйцеклетки в стенку матки.</w:t>
      </w:r>
    </w:p>
    <w:p w:rsidR="00806AA1" w:rsidRDefault="00806AA1" w:rsidP="00806AA1">
      <w:pPr>
        <w:ind w:firstLine="708"/>
      </w:pPr>
      <w:r>
        <w:t>Обнаружение этой фракции хорионического гонадотропина с высокой точностью свидетельствует о наступившей беременности, то есть лабораторное исследование обладает большей специфичностью.</w:t>
      </w:r>
    </w:p>
    <w:p w:rsidR="00B05C36" w:rsidRPr="00806AA1" w:rsidRDefault="00806AA1" w:rsidP="00806AA1">
      <w:r>
        <w:tab/>
        <w:t>Тем не менее, самый достоверный результат дают ухо акушера, услышавшее сердцебиение плода и УЗИ. Ультразвуковой датчик не способен врать, поэтому проведение трансвагинального исследования окончательно подтверждает или опровергает наступление физиологической беременности.</w:t>
      </w:r>
      <w:bookmarkEnd w:id="0"/>
    </w:p>
    <w:sectPr w:rsidR="00B05C36" w:rsidRPr="0080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5ED"/>
    <w:multiLevelType w:val="hybridMultilevel"/>
    <w:tmpl w:val="4FE68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F6A"/>
    <w:multiLevelType w:val="hybridMultilevel"/>
    <w:tmpl w:val="A28A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1429"/>
    <w:multiLevelType w:val="hybridMultilevel"/>
    <w:tmpl w:val="5366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1104"/>
    <w:multiLevelType w:val="hybridMultilevel"/>
    <w:tmpl w:val="1654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76C57"/>
    <w:multiLevelType w:val="hybridMultilevel"/>
    <w:tmpl w:val="3EBC3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2187A"/>
    <w:multiLevelType w:val="hybridMultilevel"/>
    <w:tmpl w:val="5C1873EA"/>
    <w:lvl w:ilvl="0" w:tplc="32CE7F44">
      <w:start w:val="1"/>
      <w:numFmt w:val="decimal"/>
      <w:lvlText w:val="%1."/>
      <w:lvlJc w:val="left"/>
      <w:pPr>
        <w:ind w:left="810" w:hanging="360"/>
      </w:pPr>
      <w:rPr>
        <w:rFonts w:ascii="Verdana" w:eastAsiaTheme="minorHAnsi" w:hAnsi="Verdana" w:cs="Arial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24"/>
    <w:rsid w:val="000072D8"/>
    <w:rsid w:val="00065B01"/>
    <w:rsid w:val="000D618E"/>
    <w:rsid w:val="00170905"/>
    <w:rsid w:val="0019259D"/>
    <w:rsid w:val="00282E01"/>
    <w:rsid w:val="002B062D"/>
    <w:rsid w:val="00332624"/>
    <w:rsid w:val="00382645"/>
    <w:rsid w:val="003E6E1C"/>
    <w:rsid w:val="00444FF1"/>
    <w:rsid w:val="0069135A"/>
    <w:rsid w:val="006C2561"/>
    <w:rsid w:val="00731E5C"/>
    <w:rsid w:val="007413E5"/>
    <w:rsid w:val="00806AA1"/>
    <w:rsid w:val="008E6B5A"/>
    <w:rsid w:val="009F199F"/>
    <w:rsid w:val="00A01768"/>
    <w:rsid w:val="00A362D2"/>
    <w:rsid w:val="00AF790F"/>
    <w:rsid w:val="00B05C36"/>
    <w:rsid w:val="00BC4626"/>
    <w:rsid w:val="00C706B1"/>
    <w:rsid w:val="00CC6DCB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C3AD"/>
  <w15:chartTrackingRefBased/>
  <w15:docId w15:val="{993EB915-F41B-44FB-9A64-C48FBEE2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2E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29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2E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2944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a4">
    <w:name w:val="annotation reference"/>
    <w:basedOn w:val="a0"/>
    <w:uiPriority w:val="99"/>
    <w:semiHidden/>
    <w:unhideWhenUsed/>
    <w:rsid w:val="00FC294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294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294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294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294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294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D6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1116</Words>
  <Characters>7546</Characters>
  <Application>Microsoft Office Word</Application>
  <DocSecurity>0</DocSecurity>
  <Lines>167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Fam</cp:lastModifiedBy>
  <cp:revision>8</cp:revision>
  <dcterms:created xsi:type="dcterms:W3CDTF">2016-10-18T10:57:00Z</dcterms:created>
  <dcterms:modified xsi:type="dcterms:W3CDTF">2016-10-18T18:35:00Z</dcterms:modified>
</cp:coreProperties>
</file>